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49" w:rsidRPr="00443DA5" w:rsidRDefault="00443DA5" w:rsidP="00443DA5">
      <w:pPr>
        <w:jc w:val="center"/>
        <w:rPr>
          <w:rFonts w:ascii="Garamond" w:hAnsi="Garamond"/>
          <w:b/>
          <w:sz w:val="28"/>
          <w:szCs w:val="24"/>
          <w:lang w:val="en-GB"/>
        </w:rPr>
      </w:pPr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>Department of English, Government General Degree College at Kaliganj</w:t>
      </w:r>
    </w:p>
    <w:p w:rsidR="00443DA5" w:rsidRDefault="00443DA5" w:rsidP="00D00212">
      <w:pPr>
        <w:spacing w:after="240"/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Multiple Choice</w:t>
      </w:r>
      <w:r w:rsidR="003C6BBB">
        <w:rPr>
          <w:rFonts w:ascii="Garamond" w:hAnsi="Garamond"/>
          <w:b/>
          <w:sz w:val="28"/>
          <w:szCs w:val="24"/>
          <w:lang w:val="en-GB"/>
        </w:rPr>
        <w:t xml:space="preserve"> </w:t>
      </w:r>
      <w:r w:rsidR="00817315">
        <w:rPr>
          <w:rFonts w:ascii="Garamond" w:hAnsi="Garamond"/>
          <w:b/>
          <w:sz w:val="28"/>
          <w:szCs w:val="24"/>
          <w:lang w:val="en-GB"/>
        </w:rPr>
        <w:t>Type Questions on ENGH-H-CC-T-9</w:t>
      </w:r>
      <w:r w:rsidR="003C6BBB">
        <w:rPr>
          <w:rFonts w:ascii="Garamond" w:hAnsi="Garamond"/>
          <w:b/>
          <w:sz w:val="28"/>
          <w:szCs w:val="24"/>
          <w:lang w:val="en-GB"/>
        </w:rPr>
        <w:t xml:space="preserve"> (Semester-IV</w:t>
      </w:r>
      <w:r>
        <w:rPr>
          <w:rFonts w:ascii="Garamond" w:hAnsi="Garamond"/>
          <w:b/>
          <w:sz w:val="28"/>
          <w:szCs w:val="24"/>
          <w:lang w:val="en-GB"/>
        </w:rPr>
        <w:t>)</w:t>
      </w:r>
    </w:p>
    <w:p w:rsidR="00BF1590" w:rsidRPr="007A2254" w:rsidRDefault="007A2254" w:rsidP="00D00212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Garamond" w:hAnsi="Garamond"/>
          <w:b/>
          <w:sz w:val="27"/>
          <w:szCs w:val="27"/>
          <w:u w:val="single"/>
          <w:lang w:val="en-GB"/>
        </w:rPr>
      </w:pPr>
      <w:r w:rsidRPr="007A2254">
        <w:rPr>
          <w:rFonts w:ascii="Garamond" w:hAnsi="Garamond"/>
          <w:b/>
          <w:sz w:val="27"/>
          <w:szCs w:val="27"/>
          <w:u w:val="single"/>
          <w:lang w:val="en-GB"/>
        </w:rPr>
        <w:t xml:space="preserve">‘Introduction’, </w:t>
      </w:r>
      <w:r w:rsidR="00D00212" w:rsidRPr="007A2254">
        <w:rPr>
          <w:rFonts w:ascii="Garamond" w:hAnsi="Garamond"/>
          <w:b/>
          <w:sz w:val="27"/>
          <w:szCs w:val="27"/>
          <w:u w:val="single"/>
          <w:lang w:val="en-GB"/>
        </w:rPr>
        <w:t>‘The Lamb’, ‘The T</w:t>
      </w:r>
      <w:r w:rsidR="007100D1">
        <w:rPr>
          <w:rFonts w:ascii="Garamond" w:hAnsi="Garamond"/>
          <w:b/>
          <w:sz w:val="27"/>
          <w:szCs w:val="27"/>
          <w:u w:val="single"/>
          <w:lang w:val="en-GB"/>
        </w:rPr>
        <w:t>i</w:t>
      </w:r>
      <w:r w:rsidR="00D00212" w:rsidRPr="007A2254">
        <w:rPr>
          <w:rFonts w:ascii="Garamond" w:hAnsi="Garamond"/>
          <w:b/>
          <w:sz w:val="27"/>
          <w:szCs w:val="27"/>
          <w:u w:val="single"/>
          <w:lang w:val="en-GB"/>
        </w:rPr>
        <w:t>ger’, ‘The Chimney</w:t>
      </w:r>
      <w:r w:rsidR="005D3FAD">
        <w:rPr>
          <w:rFonts w:ascii="Garamond" w:hAnsi="Garamond"/>
          <w:b/>
          <w:sz w:val="27"/>
          <w:szCs w:val="27"/>
          <w:u w:val="single"/>
          <w:lang w:val="en-GB"/>
        </w:rPr>
        <w:t>-</w:t>
      </w:r>
      <w:r w:rsidR="00D00212" w:rsidRPr="007A2254">
        <w:rPr>
          <w:rFonts w:ascii="Garamond" w:hAnsi="Garamond"/>
          <w:b/>
          <w:sz w:val="27"/>
          <w:szCs w:val="27"/>
          <w:u w:val="single"/>
          <w:lang w:val="en-GB"/>
        </w:rPr>
        <w:t>Sweeper’</w:t>
      </w:r>
      <w:r w:rsidRPr="007A2254">
        <w:rPr>
          <w:rFonts w:ascii="Garamond" w:hAnsi="Garamond"/>
          <w:b/>
          <w:sz w:val="27"/>
          <w:szCs w:val="27"/>
          <w:u w:val="single"/>
          <w:lang w:val="en-GB"/>
        </w:rPr>
        <w:t xml:space="preserve"> by William Blake</w:t>
      </w:r>
    </w:p>
    <w:p w:rsidR="00D00212" w:rsidRDefault="00D00212" w:rsidP="00D00212">
      <w:pPr>
        <w:jc w:val="center"/>
        <w:rPr>
          <w:rFonts w:ascii="Garamond" w:hAnsi="Garamond"/>
          <w:b/>
          <w:sz w:val="28"/>
          <w:szCs w:val="24"/>
          <w:u w:val="single"/>
          <w:lang w:val="en-GB"/>
        </w:rPr>
      </w:pPr>
    </w:p>
    <w:p w:rsidR="00D00212" w:rsidRDefault="00D00212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1) </w:t>
      </w:r>
      <w:r w:rsidR="003F05A6">
        <w:rPr>
          <w:rFonts w:ascii="Garamond" w:hAnsi="Garamond"/>
          <w:b/>
          <w:sz w:val="24"/>
          <w:szCs w:val="24"/>
          <w:lang w:val="en-GB"/>
        </w:rPr>
        <w:t xml:space="preserve">What song did the child on a cloud ask the poet to sing in ‘Introduction’ to </w:t>
      </w:r>
      <w:r w:rsidR="003F05A6">
        <w:rPr>
          <w:rFonts w:ascii="Garamond" w:hAnsi="Garamond"/>
          <w:b/>
          <w:i/>
          <w:sz w:val="24"/>
          <w:szCs w:val="24"/>
          <w:lang w:val="en-GB"/>
        </w:rPr>
        <w:t>Songs of Innocence</w:t>
      </w:r>
      <w:r w:rsidR="003F05A6">
        <w:rPr>
          <w:rFonts w:ascii="Garamond" w:hAnsi="Garamond"/>
          <w:b/>
          <w:sz w:val="24"/>
          <w:szCs w:val="24"/>
          <w:lang w:val="en-GB"/>
        </w:rPr>
        <w:t>?</w:t>
      </w:r>
    </w:p>
    <w:p w:rsidR="003F05A6" w:rsidRDefault="003F05A6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r w:rsidR="001D0428">
        <w:rPr>
          <w:rFonts w:ascii="Garamond" w:hAnsi="Garamond"/>
          <w:b/>
          <w:sz w:val="24"/>
          <w:szCs w:val="24"/>
          <w:lang w:val="en-GB"/>
        </w:rPr>
        <w:t>song of innocence</w:t>
      </w:r>
      <w:r w:rsidR="001D0428">
        <w:rPr>
          <w:rFonts w:ascii="Garamond" w:hAnsi="Garamond"/>
          <w:b/>
          <w:sz w:val="24"/>
          <w:szCs w:val="24"/>
          <w:lang w:val="en-GB"/>
        </w:rPr>
        <w:tab/>
        <w:t>(b) song about a lamb</w:t>
      </w:r>
      <w:r w:rsidR="001D0428">
        <w:rPr>
          <w:rFonts w:ascii="Garamond" w:hAnsi="Garamond"/>
          <w:b/>
          <w:sz w:val="24"/>
          <w:szCs w:val="24"/>
          <w:lang w:val="en-GB"/>
        </w:rPr>
        <w:tab/>
        <w:t>(c) song of experience</w:t>
      </w:r>
      <w:r w:rsidR="001D0428">
        <w:rPr>
          <w:rFonts w:ascii="Garamond" w:hAnsi="Garamond"/>
          <w:b/>
          <w:sz w:val="24"/>
          <w:szCs w:val="24"/>
          <w:lang w:val="en-GB"/>
        </w:rPr>
        <w:tab/>
        <w:t>(d) song of God</w:t>
      </w:r>
    </w:p>
    <w:p w:rsidR="001D0428" w:rsidRDefault="001D0428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2) </w:t>
      </w:r>
      <w:r w:rsidR="007A2254">
        <w:rPr>
          <w:rFonts w:ascii="Garamond" w:hAnsi="Garamond"/>
          <w:b/>
          <w:sz w:val="24"/>
          <w:szCs w:val="24"/>
          <w:lang w:val="en-GB"/>
        </w:rPr>
        <w:t>The poet made his “rural pen” with:</w:t>
      </w:r>
    </w:p>
    <w:p w:rsidR="007A2254" w:rsidRDefault="007A2254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 pipe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r w:rsidR="000E28B1">
        <w:rPr>
          <w:rFonts w:ascii="Garamond" w:hAnsi="Garamond"/>
          <w:b/>
          <w:sz w:val="24"/>
          <w:szCs w:val="24"/>
          <w:lang w:val="en-GB"/>
        </w:rPr>
        <w:t>a knife</w:t>
      </w:r>
      <w:r w:rsidR="000E28B1">
        <w:rPr>
          <w:rFonts w:ascii="Garamond" w:hAnsi="Garamond"/>
          <w:b/>
          <w:sz w:val="24"/>
          <w:szCs w:val="24"/>
          <w:lang w:val="en-GB"/>
        </w:rPr>
        <w:tab/>
      </w:r>
      <w:r w:rsidR="000E28B1">
        <w:rPr>
          <w:rFonts w:ascii="Garamond" w:hAnsi="Garamond"/>
          <w:b/>
          <w:sz w:val="24"/>
          <w:szCs w:val="24"/>
          <w:lang w:val="en-GB"/>
        </w:rPr>
        <w:tab/>
        <w:t>(c) a hollow reed</w:t>
      </w:r>
      <w:r w:rsidR="000E28B1">
        <w:rPr>
          <w:rFonts w:ascii="Garamond" w:hAnsi="Garamond"/>
          <w:b/>
          <w:sz w:val="24"/>
          <w:szCs w:val="24"/>
          <w:lang w:val="en-GB"/>
        </w:rPr>
        <w:tab/>
      </w:r>
      <w:r w:rsidR="000E28B1">
        <w:rPr>
          <w:rFonts w:ascii="Garamond" w:hAnsi="Garamond"/>
          <w:b/>
          <w:sz w:val="24"/>
          <w:szCs w:val="24"/>
          <w:lang w:val="en-GB"/>
        </w:rPr>
        <w:tab/>
        <w:t>(d) a stick</w:t>
      </w:r>
    </w:p>
    <w:p w:rsidR="000E28B1" w:rsidRDefault="000E28B1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3) </w:t>
      </w:r>
      <w:r w:rsidR="001C5E10">
        <w:rPr>
          <w:rFonts w:ascii="Garamond" w:hAnsi="Garamond"/>
          <w:b/>
          <w:sz w:val="24"/>
          <w:szCs w:val="24"/>
          <w:lang w:val="en-GB"/>
        </w:rPr>
        <w:t>In the first stanza of the poem ‘The Lamb’ the poet is preoccupied with the question as to:</w:t>
      </w:r>
    </w:p>
    <w:p w:rsidR="001C5E10" w:rsidRDefault="001C5E10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who made the lamb     (b) why the lamb was made</w:t>
      </w:r>
      <w:r>
        <w:rPr>
          <w:rFonts w:ascii="Garamond" w:hAnsi="Garamond"/>
          <w:b/>
          <w:sz w:val="24"/>
          <w:szCs w:val="24"/>
          <w:lang w:val="en-GB"/>
        </w:rPr>
        <w:tab/>
        <w:t>(c) who the lamb symbolizes   (d) why the lamb is so innocent</w:t>
      </w:r>
    </w:p>
    <w:p w:rsidR="001C5E10" w:rsidRDefault="001C5E10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4) </w:t>
      </w:r>
      <w:r w:rsidR="002A78C8">
        <w:rPr>
          <w:rFonts w:ascii="Garamond" w:hAnsi="Garamond"/>
          <w:b/>
          <w:sz w:val="24"/>
          <w:szCs w:val="24"/>
          <w:lang w:val="en-GB"/>
        </w:rPr>
        <w:t>The</w:t>
      </w:r>
      <w:r>
        <w:rPr>
          <w:rFonts w:ascii="Garamond" w:hAnsi="Garamond"/>
          <w:b/>
          <w:sz w:val="24"/>
          <w:szCs w:val="24"/>
          <w:lang w:val="en-GB"/>
        </w:rPr>
        <w:t xml:space="preserve"> poet compare</w:t>
      </w:r>
      <w:r w:rsidR="002A78C8">
        <w:rPr>
          <w:rFonts w:ascii="Garamond" w:hAnsi="Garamond"/>
          <w:b/>
          <w:sz w:val="24"/>
          <w:szCs w:val="24"/>
          <w:lang w:val="en-GB"/>
        </w:rPr>
        <w:t>s</w:t>
      </w:r>
      <w:r>
        <w:rPr>
          <w:rFonts w:ascii="Garamond" w:hAnsi="Garamond"/>
          <w:b/>
          <w:sz w:val="24"/>
          <w:szCs w:val="24"/>
          <w:lang w:val="en-GB"/>
        </w:rPr>
        <w:t xml:space="preserve"> the lamb</w:t>
      </w:r>
      <w:r w:rsidR="002A78C8">
        <w:rPr>
          <w:rFonts w:ascii="Garamond" w:hAnsi="Garamond"/>
          <w:b/>
          <w:sz w:val="24"/>
          <w:szCs w:val="24"/>
          <w:lang w:val="en-GB"/>
        </w:rPr>
        <w:t xml:space="preserve"> to:</w:t>
      </w:r>
    </w:p>
    <w:p w:rsidR="001C5E10" w:rsidRDefault="001C5E10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God</w:t>
      </w:r>
      <w:r>
        <w:rPr>
          <w:rFonts w:ascii="Garamond" w:hAnsi="Garamond"/>
          <w:b/>
          <w:sz w:val="24"/>
          <w:szCs w:val="24"/>
          <w:lang w:val="en-GB"/>
        </w:rPr>
        <w:tab/>
        <w:t>(b) innocence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piety</w:t>
      </w:r>
      <w:r>
        <w:rPr>
          <w:rFonts w:ascii="Garamond" w:hAnsi="Garamond"/>
          <w:b/>
          <w:sz w:val="24"/>
          <w:szCs w:val="24"/>
          <w:lang w:val="en-GB"/>
        </w:rPr>
        <w:tab/>
        <w:t>(d) Jesus Christ</w:t>
      </w:r>
    </w:p>
    <w:p w:rsidR="001C5E10" w:rsidRDefault="001C5E10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5) </w:t>
      </w:r>
      <w:r w:rsidR="002675F2">
        <w:rPr>
          <w:rFonts w:ascii="Garamond" w:hAnsi="Garamond"/>
          <w:b/>
          <w:sz w:val="24"/>
          <w:szCs w:val="24"/>
          <w:lang w:val="en-GB"/>
        </w:rPr>
        <w:t>“Tho’ the morning was cold, Tom was happy and warm” – Why?</w:t>
      </w:r>
    </w:p>
    <w:p w:rsidR="002675F2" w:rsidRDefault="002675F2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he was in heaven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  (b) he was assured by an Angel of a happy afterlife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(c) he was very rich  (d) he did not bother about his circumstances</w:t>
      </w:r>
    </w:p>
    <w:p w:rsidR="002675F2" w:rsidRDefault="002675F2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6) </w:t>
      </w:r>
      <w:r w:rsidR="005D3FAD">
        <w:rPr>
          <w:rFonts w:ascii="Garamond" w:hAnsi="Garamond"/>
          <w:b/>
          <w:sz w:val="24"/>
          <w:szCs w:val="24"/>
          <w:lang w:val="en-GB"/>
        </w:rPr>
        <w:t>In ‘The Chimney-Sweeper’ who meets an Angel in his sleep?</w:t>
      </w:r>
    </w:p>
    <w:p w:rsidR="005D3FAD" w:rsidRDefault="005D3FAD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the narrator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(b) Ned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(c) Dick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Tom Dacre</w:t>
      </w:r>
    </w:p>
    <w:p w:rsidR="005D3FAD" w:rsidRDefault="005D3FAD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7) </w:t>
      </w:r>
      <w:r w:rsidR="00351F2E">
        <w:rPr>
          <w:rFonts w:ascii="Garamond" w:hAnsi="Garamond"/>
          <w:b/>
          <w:sz w:val="24"/>
          <w:szCs w:val="24"/>
          <w:lang w:val="en-GB"/>
        </w:rPr>
        <w:t>‘The Tiger’ is included in:</w:t>
      </w:r>
    </w:p>
    <w:p w:rsidR="00351F2E" w:rsidRDefault="00351F2E" w:rsidP="00D00212">
      <w:pPr>
        <w:jc w:val="both"/>
        <w:rPr>
          <w:rFonts w:ascii="Garamond" w:hAnsi="Garamond"/>
          <w:b/>
          <w:i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r>
        <w:rPr>
          <w:rFonts w:ascii="Garamond" w:hAnsi="Garamond"/>
          <w:b/>
          <w:i/>
          <w:sz w:val="24"/>
          <w:szCs w:val="24"/>
          <w:lang w:val="en-GB"/>
        </w:rPr>
        <w:t>The Book of Urizen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r>
        <w:rPr>
          <w:rFonts w:ascii="Garamond" w:hAnsi="Garamond"/>
          <w:b/>
          <w:i/>
          <w:sz w:val="24"/>
          <w:szCs w:val="24"/>
          <w:lang w:val="en-GB"/>
        </w:rPr>
        <w:t xml:space="preserve">Songs of Innocence     </w:t>
      </w:r>
      <w:r>
        <w:rPr>
          <w:rFonts w:ascii="Garamond" w:hAnsi="Garamond"/>
          <w:b/>
          <w:sz w:val="24"/>
          <w:szCs w:val="24"/>
          <w:lang w:val="en-GB"/>
        </w:rPr>
        <w:t xml:space="preserve">(c) </w:t>
      </w:r>
      <w:r>
        <w:rPr>
          <w:rFonts w:ascii="Garamond" w:hAnsi="Garamond"/>
          <w:b/>
          <w:i/>
          <w:sz w:val="24"/>
          <w:szCs w:val="24"/>
          <w:lang w:val="en-GB"/>
        </w:rPr>
        <w:t>Songs of Experience</w:t>
      </w:r>
      <w:r>
        <w:rPr>
          <w:rFonts w:ascii="Garamond" w:hAnsi="Garamond"/>
          <w:b/>
          <w:sz w:val="24"/>
          <w:szCs w:val="24"/>
          <w:lang w:val="en-GB"/>
        </w:rPr>
        <w:t xml:space="preserve">     (d) </w:t>
      </w:r>
      <w:r>
        <w:rPr>
          <w:rFonts w:ascii="Garamond" w:hAnsi="Garamond"/>
          <w:b/>
          <w:i/>
          <w:sz w:val="24"/>
          <w:szCs w:val="24"/>
          <w:lang w:val="en-GB"/>
        </w:rPr>
        <w:t>The Four Zoas</w:t>
      </w:r>
    </w:p>
    <w:p w:rsidR="00351F2E" w:rsidRDefault="00351F2E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8) The poet’s questions in ‘The Tiger’ principally concern:</w:t>
      </w:r>
    </w:p>
    <w:p w:rsidR="00351F2E" w:rsidRDefault="00351F2E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the ferocity of the tiger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the mystery of the creation of the tiger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the difference between the lamb and the tiger</w:t>
      </w:r>
      <w:r>
        <w:rPr>
          <w:rFonts w:ascii="Garamond" w:hAnsi="Garamond"/>
          <w:b/>
          <w:sz w:val="24"/>
          <w:szCs w:val="24"/>
          <w:lang w:val="en-GB"/>
        </w:rPr>
        <w:tab/>
        <w:t>(d) the symbolic value of the tiger</w:t>
      </w:r>
    </w:p>
    <w:p w:rsidR="00DE34CC" w:rsidRDefault="00DE34CC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DE34CC" w:rsidRDefault="00DE34CC" w:rsidP="00CE6A1C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DE34CC" w:rsidRDefault="00DE34CC" w:rsidP="00CE6A1C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2 (c)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3 (a)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4 (d)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5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6 (d)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7 (c)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8 (b)</w:t>
      </w:r>
    </w:p>
    <w:p w:rsidR="00DE34CC" w:rsidRPr="009F0D8A" w:rsidRDefault="009F0D8A" w:rsidP="00DE34CC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9F0D8A">
        <w:rPr>
          <w:rFonts w:ascii="Garamond" w:hAnsi="Garamond"/>
          <w:b/>
          <w:sz w:val="24"/>
          <w:szCs w:val="24"/>
          <w:lang w:val="en-GB"/>
        </w:rPr>
        <w:t>****</w:t>
      </w:r>
    </w:p>
    <w:p w:rsidR="00351F2E" w:rsidRDefault="009F0D8A" w:rsidP="0050071B">
      <w:pPr>
        <w:pStyle w:val="ListParagraph"/>
        <w:numPr>
          <w:ilvl w:val="0"/>
          <w:numId w:val="5"/>
        </w:numPr>
        <w:spacing w:before="240"/>
        <w:jc w:val="center"/>
        <w:rPr>
          <w:rFonts w:ascii="Garamond" w:hAnsi="Garamond"/>
          <w:b/>
          <w:sz w:val="28"/>
          <w:szCs w:val="24"/>
          <w:lang w:val="en-GB"/>
        </w:rPr>
      </w:pPr>
      <w:r w:rsidRPr="009F0D8A">
        <w:rPr>
          <w:rFonts w:ascii="Garamond" w:hAnsi="Garamond"/>
          <w:b/>
          <w:i/>
          <w:sz w:val="28"/>
          <w:szCs w:val="24"/>
          <w:lang w:val="en-GB"/>
        </w:rPr>
        <w:t>“</w:t>
      </w:r>
      <w:r w:rsidRPr="009F0D8A">
        <w:rPr>
          <w:rFonts w:ascii="Garamond" w:hAnsi="Garamond"/>
          <w:b/>
          <w:i/>
          <w:sz w:val="28"/>
          <w:szCs w:val="24"/>
          <w:u w:val="single"/>
          <w:lang w:val="en-GB"/>
        </w:rPr>
        <w:t>Kubla Khan”</w:t>
      </w:r>
      <w:r>
        <w:rPr>
          <w:rFonts w:ascii="Garamond" w:hAnsi="Garamond"/>
          <w:b/>
          <w:sz w:val="28"/>
          <w:szCs w:val="24"/>
          <w:u w:val="single"/>
          <w:lang w:val="en-GB"/>
        </w:rPr>
        <w:t xml:space="preserve"> and </w:t>
      </w:r>
      <w:r w:rsidRPr="009F0D8A">
        <w:rPr>
          <w:rFonts w:ascii="Garamond" w:hAnsi="Garamond"/>
          <w:b/>
          <w:i/>
          <w:sz w:val="28"/>
          <w:szCs w:val="24"/>
          <w:u w:val="single"/>
          <w:lang w:val="en-GB"/>
        </w:rPr>
        <w:t>“Dejection: An Ode”</w:t>
      </w:r>
      <w:r w:rsidR="00351F2E">
        <w:rPr>
          <w:rFonts w:ascii="Garamond" w:hAnsi="Garamond"/>
          <w:b/>
          <w:sz w:val="28"/>
          <w:szCs w:val="24"/>
          <w:u w:val="single"/>
          <w:lang w:val="en-GB"/>
        </w:rPr>
        <w:t xml:space="preserve"> by S.T. Coleridge</w:t>
      </w:r>
    </w:p>
    <w:p w:rsidR="00F023F0" w:rsidRDefault="00B45E9E" w:rsidP="00F023F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1) </w:t>
      </w:r>
      <w:r w:rsidR="00F023F0">
        <w:rPr>
          <w:rFonts w:ascii="Garamond" w:hAnsi="Garamond"/>
          <w:b/>
          <w:sz w:val="24"/>
          <w:szCs w:val="24"/>
          <w:lang w:val="en-GB"/>
        </w:rPr>
        <w:t>The poem ‘Kubla Khan’ is subtitled:</w:t>
      </w:r>
    </w:p>
    <w:p w:rsidR="00F023F0" w:rsidRDefault="00AC7A4A" w:rsidP="00F023F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‘A Dream’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‘A Vision’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‘A Vision in a Dream’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‘A Dream Vision’</w:t>
      </w:r>
    </w:p>
    <w:p w:rsidR="00AC7A4A" w:rsidRDefault="00AC7A4A" w:rsidP="00F023F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2) The poem ‘Kubla Khan’ is narrated by:</w:t>
      </w:r>
    </w:p>
    <w:p w:rsidR="00AC7A4A" w:rsidRDefault="00AC7A4A" w:rsidP="00F023F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Kubla Kha</w:t>
      </w:r>
      <w:r w:rsidR="00450731">
        <w:rPr>
          <w:rFonts w:ascii="Garamond" w:hAnsi="Garamond"/>
          <w:b/>
          <w:sz w:val="24"/>
          <w:szCs w:val="24"/>
          <w:lang w:val="en-GB"/>
        </w:rPr>
        <w:t xml:space="preserve">n    </w:t>
      </w:r>
      <w:r>
        <w:rPr>
          <w:rFonts w:ascii="Garamond" w:hAnsi="Garamond"/>
          <w:b/>
          <w:sz w:val="24"/>
          <w:szCs w:val="24"/>
          <w:lang w:val="en-GB"/>
        </w:rPr>
        <w:t>(b) the poet’s narrating persona</w:t>
      </w:r>
      <w:r w:rsidR="00450731">
        <w:rPr>
          <w:rFonts w:ascii="Garamond" w:hAnsi="Garamond"/>
          <w:b/>
          <w:sz w:val="24"/>
          <w:szCs w:val="24"/>
          <w:lang w:val="en-GB"/>
        </w:rPr>
        <w:t xml:space="preserve">    </w:t>
      </w:r>
      <w:r>
        <w:rPr>
          <w:rFonts w:ascii="Garamond" w:hAnsi="Garamond"/>
          <w:b/>
          <w:sz w:val="24"/>
          <w:szCs w:val="24"/>
          <w:lang w:val="en-GB"/>
        </w:rPr>
        <w:t>(c) “A damsel with a dulcimer”</w:t>
      </w:r>
      <w:r>
        <w:rPr>
          <w:rFonts w:ascii="Garamond" w:hAnsi="Garamond"/>
          <w:b/>
          <w:sz w:val="24"/>
          <w:szCs w:val="24"/>
          <w:lang w:val="en-GB"/>
        </w:rPr>
        <w:tab/>
      </w:r>
      <w:r w:rsidR="00450731">
        <w:rPr>
          <w:rFonts w:ascii="Garamond" w:hAnsi="Garamond"/>
          <w:b/>
          <w:sz w:val="24"/>
          <w:szCs w:val="24"/>
          <w:lang w:val="en-GB"/>
        </w:rPr>
        <w:t xml:space="preserve">    </w:t>
      </w:r>
      <w:r>
        <w:rPr>
          <w:rFonts w:ascii="Garamond" w:hAnsi="Garamond"/>
          <w:b/>
          <w:sz w:val="24"/>
          <w:szCs w:val="24"/>
          <w:lang w:val="en-GB"/>
        </w:rPr>
        <w:t>(d)</w:t>
      </w:r>
      <w:r w:rsidR="00450731">
        <w:rPr>
          <w:rFonts w:ascii="Garamond" w:hAnsi="Garamond"/>
          <w:b/>
          <w:sz w:val="24"/>
          <w:szCs w:val="24"/>
          <w:lang w:val="en-GB"/>
        </w:rPr>
        <w:t xml:space="preserve"> a</w:t>
      </w:r>
      <w:r>
        <w:rPr>
          <w:rFonts w:ascii="Garamond" w:hAnsi="Garamond"/>
          <w:b/>
          <w:sz w:val="24"/>
          <w:szCs w:val="24"/>
          <w:lang w:val="en-GB"/>
        </w:rPr>
        <w:t xml:space="preserve"> Chorus</w:t>
      </w:r>
    </w:p>
    <w:p w:rsidR="00AC7A4A" w:rsidRDefault="00AC7A4A" w:rsidP="00F023F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3)</w:t>
      </w:r>
      <w:r w:rsidR="00450731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A15B5E">
        <w:rPr>
          <w:rFonts w:ascii="Garamond" w:hAnsi="Garamond"/>
          <w:b/>
          <w:sz w:val="24"/>
          <w:szCs w:val="24"/>
          <w:lang w:val="en-GB"/>
        </w:rPr>
        <w:t>Kubla Khan ordered the pleasure-dome to be built in:</w:t>
      </w:r>
    </w:p>
    <w:p w:rsidR="00A15B5E" w:rsidRDefault="00A15B5E" w:rsidP="00F023F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r w:rsidR="00C549F7">
        <w:rPr>
          <w:rFonts w:ascii="Garamond" w:hAnsi="Garamond"/>
          <w:b/>
          <w:sz w:val="24"/>
          <w:szCs w:val="24"/>
          <w:lang w:val="en-GB"/>
        </w:rPr>
        <w:t>Illyria</w:t>
      </w:r>
      <w:r w:rsidR="00C549F7">
        <w:rPr>
          <w:rFonts w:ascii="Garamond" w:hAnsi="Garamond"/>
          <w:b/>
          <w:sz w:val="24"/>
          <w:szCs w:val="24"/>
          <w:lang w:val="en-GB"/>
        </w:rPr>
        <w:tab/>
      </w:r>
      <w:r w:rsidR="00C549F7">
        <w:rPr>
          <w:rFonts w:ascii="Garamond" w:hAnsi="Garamond"/>
          <w:b/>
          <w:sz w:val="24"/>
          <w:szCs w:val="24"/>
          <w:lang w:val="en-GB"/>
        </w:rPr>
        <w:tab/>
        <w:t>(b) Xanadu</w:t>
      </w:r>
      <w:r w:rsidR="00C549F7">
        <w:rPr>
          <w:rFonts w:ascii="Garamond" w:hAnsi="Garamond"/>
          <w:b/>
          <w:sz w:val="24"/>
          <w:szCs w:val="24"/>
          <w:lang w:val="en-GB"/>
        </w:rPr>
        <w:tab/>
      </w:r>
      <w:r w:rsidR="00C549F7">
        <w:rPr>
          <w:rFonts w:ascii="Garamond" w:hAnsi="Garamond"/>
          <w:b/>
          <w:sz w:val="24"/>
          <w:szCs w:val="24"/>
          <w:lang w:val="en-GB"/>
        </w:rPr>
        <w:tab/>
        <w:t>(c) Abyssinia</w:t>
      </w:r>
      <w:r w:rsidR="00C549F7">
        <w:rPr>
          <w:rFonts w:ascii="Garamond" w:hAnsi="Garamond"/>
          <w:b/>
          <w:sz w:val="24"/>
          <w:szCs w:val="24"/>
          <w:lang w:val="en-GB"/>
        </w:rPr>
        <w:tab/>
      </w:r>
      <w:r w:rsidR="00C549F7">
        <w:rPr>
          <w:rFonts w:ascii="Garamond" w:hAnsi="Garamond"/>
          <w:b/>
          <w:sz w:val="24"/>
          <w:szCs w:val="24"/>
          <w:lang w:val="en-GB"/>
        </w:rPr>
        <w:tab/>
        <w:t>(d) Babylon</w:t>
      </w:r>
    </w:p>
    <w:p w:rsidR="00C549F7" w:rsidRPr="00B45E9E" w:rsidRDefault="00C549F7" w:rsidP="00F023F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4)</w:t>
      </w:r>
      <w:r w:rsidR="00450BC5">
        <w:rPr>
          <w:rFonts w:ascii="Garamond" w:hAnsi="Garamond"/>
          <w:b/>
          <w:sz w:val="24"/>
          <w:szCs w:val="24"/>
          <w:lang w:val="en-GB"/>
        </w:rPr>
        <w:t xml:space="preserve"> The “damsel with a dulcimer” in the poem ‘Kubla Khan’ was singing of:</w:t>
      </w:r>
    </w:p>
    <w:p w:rsidR="007A2254" w:rsidRDefault="00450BC5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lastRenderedPageBreak/>
        <w:t>(a) Mount Helicon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the pleasure-dome</w:t>
      </w:r>
      <w:r>
        <w:rPr>
          <w:rFonts w:ascii="Garamond" w:hAnsi="Garamond"/>
          <w:b/>
          <w:sz w:val="24"/>
          <w:szCs w:val="24"/>
          <w:lang w:val="en-GB"/>
        </w:rPr>
        <w:tab/>
        <w:t>(c) Alph</w:t>
      </w:r>
      <w:r>
        <w:rPr>
          <w:rFonts w:ascii="Garamond" w:hAnsi="Garamond"/>
          <w:b/>
          <w:sz w:val="24"/>
          <w:szCs w:val="24"/>
          <w:lang w:val="en-GB"/>
        </w:rPr>
        <w:tab/>
        <w:t>(d) Mount Abora</w:t>
      </w:r>
    </w:p>
    <w:p w:rsidR="00450BC5" w:rsidRDefault="00450BC5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5) What did the “Ancestral voices” heard by Kubla Khan prophesy?</w:t>
      </w:r>
    </w:p>
    <w:p w:rsidR="00450BC5" w:rsidRDefault="00450BC5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war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death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prosperity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famine</w:t>
      </w:r>
    </w:p>
    <w:p w:rsidR="00450BC5" w:rsidRDefault="00450BC5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6)</w:t>
      </w:r>
      <w:r w:rsidR="00BC6FB0">
        <w:rPr>
          <w:rFonts w:ascii="Garamond" w:hAnsi="Garamond"/>
          <w:b/>
          <w:sz w:val="24"/>
          <w:szCs w:val="24"/>
          <w:lang w:val="en-GB"/>
        </w:rPr>
        <w:t xml:space="preserve"> The “sacred river” mentioned in the poem ‘Kubla Khan’ is:</w:t>
      </w:r>
    </w:p>
    <w:p w:rsidR="00BC6FB0" w:rsidRDefault="00BC6FB0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Jordan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r w:rsidR="00B666A7">
        <w:rPr>
          <w:rFonts w:ascii="Garamond" w:hAnsi="Garamond"/>
          <w:b/>
          <w:sz w:val="24"/>
          <w:szCs w:val="24"/>
          <w:lang w:val="en-GB"/>
        </w:rPr>
        <w:t>Lethe</w:t>
      </w:r>
      <w:r w:rsidR="00B666A7">
        <w:rPr>
          <w:rFonts w:ascii="Garamond" w:hAnsi="Garamond"/>
          <w:b/>
          <w:sz w:val="24"/>
          <w:szCs w:val="24"/>
          <w:lang w:val="en-GB"/>
        </w:rPr>
        <w:tab/>
      </w:r>
      <w:r w:rsidR="00B666A7">
        <w:rPr>
          <w:rFonts w:ascii="Garamond" w:hAnsi="Garamond"/>
          <w:b/>
          <w:sz w:val="24"/>
          <w:szCs w:val="24"/>
          <w:lang w:val="en-GB"/>
        </w:rPr>
        <w:tab/>
        <w:t>(c) Alph</w:t>
      </w:r>
      <w:r w:rsidR="00B666A7">
        <w:rPr>
          <w:rFonts w:ascii="Garamond" w:hAnsi="Garamond"/>
          <w:b/>
          <w:sz w:val="24"/>
          <w:szCs w:val="24"/>
          <w:lang w:val="en-GB"/>
        </w:rPr>
        <w:tab/>
      </w:r>
      <w:r w:rsidR="00B666A7">
        <w:rPr>
          <w:rFonts w:ascii="Garamond" w:hAnsi="Garamond"/>
          <w:b/>
          <w:sz w:val="24"/>
          <w:szCs w:val="24"/>
          <w:lang w:val="en-GB"/>
        </w:rPr>
        <w:tab/>
        <w:t>(d) Acheron</w:t>
      </w:r>
    </w:p>
    <w:p w:rsidR="00B9651B" w:rsidRDefault="00B9651B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7) In ‘Kubla Khan’ the “damsel with a dulcimer” envisioned by the poet is a/an:</w:t>
      </w:r>
    </w:p>
    <w:p w:rsidR="00B9651B" w:rsidRDefault="00B9651B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Abyssinian maid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Asian Maid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(c) angel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pagan deity</w:t>
      </w:r>
    </w:p>
    <w:p w:rsidR="008E5AA8" w:rsidRDefault="00B9651B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8</w:t>
      </w:r>
      <w:r w:rsidR="008E5AA8">
        <w:rPr>
          <w:rFonts w:ascii="Garamond" w:hAnsi="Garamond"/>
          <w:b/>
          <w:sz w:val="24"/>
          <w:szCs w:val="24"/>
          <w:lang w:val="en-GB"/>
        </w:rPr>
        <w:t>) The epigraph to the poem ‘Dejection: An Ode’ is from:</w:t>
      </w:r>
    </w:p>
    <w:p w:rsidR="008E5AA8" w:rsidRDefault="008E5AA8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r w:rsidRPr="008E5AA8">
        <w:rPr>
          <w:rFonts w:ascii="Garamond" w:hAnsi="Garamond"/>
          <w:b/>
          <w:i/>
          <w:sz w:val="24"/>
          <w:szCs w:val="24"/>
          <w:lang w:val="en-GB"/>
        </w:rPr>
        <w:t>Ballad of Sir Edmund Spenser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r w:rsidRPr="008E5AA8">
        <w:rPr>
          <w:rFonts w:ascii="Garamond" w:hAnsi="Garamond"/>
          <w:b/>
          <w:i/>
          <w:sz w:val="24"/>
          <w:szCs w:val="24"/>
          <w:lang w:val="en-GB"/>
        </w:rPr>
        <w:t>Ballad of Sir Patrick Spence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(c) </w:t>
      </w:r>
      <w:r w:rsidRPr="008E5AA8">
        <w:rPr>
          <w:rFonts w:ascii="Garamond" w:hAnsi="Garamond"/>
          <w:b/>
          <w:i/>
          <w:sz w:val="24"/>
          <w:szCs w:val="24"/>
          <w:lang w:val="en-GB"/>
        </w:rPr>
        <w:t>Biographia Literaria</w:t>
      </w:r>
      <w:r>
        <w:rPr>
          <w:rFonts w:ascii="Garamond" w:hAnsi="Garamond"/>
          <w:b/>
          <w:sz w:val="24"/>
          <w:szCs w:val="24"/>
          <w:lang w:val="en-GB"/>
        </w:rPr>
        <w:t xml:space="preserve">  (d) </w:t>
      </w:r>
      <w:r w:rsidRPr="008E5AA8">
        <w:rPr>
          <w:rFonts w:ascii="Garamond" w:hAnsi="Garamond"/>
          <w:b/>
          <w:i/>
          <w:sz w:val="24"/>
          <w:szCs w:val="24"/>
          <w:lang w:val="en-GB"/>
        </w:rPr>
        <w:t>Lyrical Ballads</w:t>
      </w:r>
    </w:p>
    <w:p w:rsidR="008E5AA8" w:rsidRDefault="00B9651B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9</w:t>
      </w:r>
      <w:r w:rsidR="008E5AA8">
        <w:rPr>
          <w:rFonts w:ascii="Garamond" w:hAnsi="Garamond"/>
          <w:b/>
          <w:sz w:val="24"/>
          <w:szCs w:val="24"/>
          <w:lang w:val="en-GB"/>
        </w:rPr>
        <w:t>) The term “Aeolian lute” as used in ‘Dejection: An Ode’ simply signifies:</w:t>
      </w:r>
    </w:p>
    <w:p w:rsidR="008E5AA8" w:rsidRDefault="008E5AA8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an oriental musical instrument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a harp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 (c) a dulcimer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wind</w:t>
      </w:r>
    </w:p>
    <w:p w:rsidR="008E5AA8" w:rsidRDefault="00B9651B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10</w:t>
      </w:r>
      <w:r w:rsidR="008E5AA8">
        <w:rPr>
          <w:rFonts w:ascii="Garamond" w:hAnsi="Garamond"/>
          <w:b/>
          <w:sz w:val="24"/>
          <w:szCs w:val="24"/>
          <w:lang w:val="en-GB"/>
        </w:rPr>
        <w:t xml:space="preserve">) </w:t>
      </w:r>
      <w:r w:rsidR="00687CEA">
        <w:rPr>
          <w:rFonts w:ascii="Garamond" w:hAnsi="Garamond"/>
          <w:b/>
          <w:sz w:val="24"/>
          <w:szCs w:val="24"/>
          <w:lang w:val="en-GB"/>
        </w:rPr>
        <w:t>In ‘Dejection: An Ode’ the poet</w:t>
      </w:r>
      <w:r w:rsidR="005C1890">
        <w:rPr>
          <w:rFonts w:ascii="Garamond" w:hAnsi="Garamond"/>
          <w:b/>
          <w:sz w:val="24"/>
          <w:szCs w:val="24"/>
          <w:lang w:val="en-GB"/>
        </w:rPr>
        <w:t>’s chief</w:t>
      </w:r>
      <w:r w:rsidR="00687CEA">
        <w:rPr>
          <w:rFonts w:ascii="Garamond" w:hAnsi="Garamond"/>
          <w:b/>
          <w:sz w:val="24"/>
          <w:szCs w:val="24"/>
          <w:lang w:val="en-GB"/>
        </w:rPr>
        <w:t xml:space="preserve"> regret</w:t>
      </w:r>
      <w:r w:rsidR="005C1890">
        <w:rPr>
          <w:rFonts w:ascii="Garamond" w:hAnsi="Garamond"/>
          <w:b/>
          <w:sz w:val="24"/>
          <w:szCs w:val="24"/>
          <w:lang w:val="en-GB"/>
        </w:rPr>
        <w:t xml:space="preserve"> is</w:t>
      </w:r>
      <w:r w:rsidR="00687CEA">
        <w:rPr>
          <w:rFonts w:ascii="Garamond" w:hAnsi="Garamond"/>
          <w:b/>
          <w:sz w:val="24"/>
          <w:szCs w:val="24"/>
          <w:lang w:val="en-GB"/>
        </w:rPr>
        <w:t xml:space="preserve"> that his afflictions rob him of his:</w:t>
      </w:r>
    </w:p>
    <w:p w:rsidR="00687CEA" w:rsidRDefault="00687CEA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joy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peace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imagination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r w:rsidR="00E41352">
        <w:rPr>
          <w:rFonts w:ascii="Garamond" w:hAnsi="Garamond"/>
          <w:b/>
          <w:sz w:val="24"/>
          <w:szCs w:val="24"/>
          <w:lang w:val="en-GB"/>
        </w:rPr>
        <w:t>time</w:t>
      </w:r>
    </w:p>
    <w:p w:rsidR="00E41352" w:rsidRDefault="00E41352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</w:t>
      </w:r>
      <w:r w:rsidR="00B9651B">
        <w:rPr>
          <w:rFonts w:ascii="Garamond" w:hAnsi="Garamond"/>
          <w:b/>
          <w:sz w:val="24"/>
          <w:szCs w:val="24"/>
          <w:lang w:val="en-GB"/>
        </w:rPr>
        <w:t>1</w:t>
      </w:r>
      <w:r>
        <w:rPr>
          <w:rFonts w:ascii="Garamond" w:hAnsi="Garamond"/>
          <w:b/>
          <w:sz w:val="24"/>
          <w:szCs w:val="24"/>
          <w:lang w:val="en-GB"/>
        </w:rPr>
        <w:t>) The expression “Mad Lutanist” in ‘Dejection: An Ode’ stands for:</w:t>
      </w:r>
    </w:p>
    <w:p w:rsidR="00E41352" w:rsidRDefault="00E41352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stormy wind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(b) Martin Luther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the poet himself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r w:rsidR="00587770">
        <w:rPr>
          <w:rFonts w:ascii="Garamond" w:hAnsi="Garamond"/>
          <w:b/>
          <w:sz w:val="24"/>
          <w:szCs w:val="24"/>
          <w:lang w:val="en-GB"/>
        </w:rPr>
        <w:t>the poet’s lady-love</w:t>
      </w:r>
    </w:p>
    <w:p w:rsidR="00F721C9" w:rsidRDefault="00F721C9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12) </w:t>
      </w:r>
      <w:r w:rsidR="009F7AB4">
        <w:rPr>
          <w:rFonts w:ascii="Garamond" w:hAnsi="Garamond"/>
          <w:b/>
          <w:sz w:val="24"/>
          <w:szCs w:val="24"/>
          <w:lang w:val="en-GB"/>
        </w:rPr>
        <w:t>Whom does the poet wish to have joy and sleep in the last stanza of ‘Dejection: An Ode’?</w:t>
      </w:r>
    </w:p>
    <w:p w:rsidR="009F7AB4" w:rsidRDefault="009F7AB4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himself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his lady-love</w:t>
      </w:r>
      <w:r>
        <w:rPr>
          <w:rFonts w:ascii="Garamond" w:hAnsi="Garamond"/>
          <w:b/>
          <w:sz w:val="24"/>
          <w:szCs w:val="24"/>
          <w:lang w:val="en-GB"/>
        </w:rPr>
        <w:tab/>
      </w:r>
      <w:r w:rsidR="000971BB">
        <w:rPr>
          <w:rFonts w:ascii="Garamond" w:hAnsi="Garamond"/>
          <w:b/>
          <w:sz w:val="24"/>
          <w:szCs w:val="24"/>
          <w:lang w:val="en-GB"/>
        </w:rPr>
        <w:t xml:space="preserve">  </w:t>
      </w:r>
      <w:r>
        <w:rPr>
          <w:rFonts w:ascii="Garamond" w:hAnsi="Garamond"/>
          <w:b/>
          <w:sz w:val="24"/>
          <w:szCs w:val="24"/>
          <w:lang w:val="en-GB"/>
        </w:rPr>
        <w:t>(c) people who are suffering</w:t>
      </w:r>
      <w:r w:rsidR="000971BB">
        <w:rPr>
          <w:rFonts w:ascii="Garamond" w:hAnsi="Garamond"/>
          <w:b/>
          <w:sz w:val="24"/>
          <w:szCs w:val="24"/>
          <w:lang w:val="en-GB"/>
        </w:rPr>
        <w:tab/>
        <w:t xml:space="preserve">   </w:t>
      </w:r>
      <w:r>
        <w:rPr>
          <w:rFonts w:ascii="Garamond" w:hAnsi="Garamond"/>
          <w:b/>
          <w:sz w:val="24"/>
          <w:szCs w:val="24"/>
          <w:lang w:val="en-GB"/>
        </w:rPr>
        <w:t xml:space="preserve">(d) </w:t>
      </w:r>
      <w:r w:rsidR="000971BB">
        <w:rPr>
          <w:rFonts w:ascii="Garamond" w:hAnsi="Garamond"/>
          <w:b/>
          <w:sz w:val="24"/>
          <w:szCs w:val="24"/>
          <w:lang w:val="en-GB"/>
        </w:rPr>
        <w:t>all humankind</w:t>
      </w:r>
    </w:p>
    <w:p w:rsidR="00DE34CC" w:rsidRDefault="00DE34CC" w:rsidP="00D00212">
      <w:pPr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DE34CC" w:rsidRDefault="00DE34CC" w:rsidP="00DE34CC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DE34CC" w:rsidRDefault="00DE34CC" w:rsidP="00CE6A1C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(c)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2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3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4 (d)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5 (a)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6 (c)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7 (a)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8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9 (d)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10 (c)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11 (a)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12 (b)</w:t>
      </w:r>
    </w:p>
    <w:p w:rsidR="00DE34CC" w:rsidRPr="009F0D8A" w:rsidRDefault="009F0D8A" w:rsidP="00DE34CC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9F0D8A">
        <w:rPr>
          <w:rFonts w:ascii="Garamond" w:hAnsi="Garamond"/>
          <w:b/>
          <w:sz w:val="24"/>
          <w:szCs w:val="24"/>
          <w:lang w:val="en-GB"/>
        </w:rPr>
        <w:t>****</w:t>
      </w:r>
    </w:p>
    <w:p w:rsidR="00DE34CC" w:rsidRPr="00DE34CC" w:rsidRDefault="009F0D8A" w:rsidP="009F0D8A">
      <w:pPr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br w:type="page"/>
      </w:r>
      <w:bookmarkStart w:id="0" w:name="_GoBack"/>
      <w:bookmarkEnd w:id="0"/>
    </w:p>
    <w:p w:rsidR="00545853" w:rsidRPr="00545853" w:rsidRDefault="009F0D8A" w:rsidP="00545853">
      <w:pPr>
        <w:pStyle w:val="ListParagraph"/>
        <w:numPr>
          <w:ilvl w:val="0"/>
          <w:numId w:val="5"/>
        </w:numPr>
        <w:spacing w:before="240"/>
        <w:jc w:val="center"/>
        <w:rPr>
          <w:rFonts w:ascii="Garamond" w:hAnsi="Garamond"/>
          <w:b/>
          <w:sz w:val="28"/>
          <w:szCs w:val="24"/>
          <w:lang w:val="en-GB"/>
        </w:rPr>
      </w:pPr>
      <w:r w:rsidRPr="009F0D8A">
        <w:rPr>
          <w:rFonts w:ascii="Garamond" w:hAnsi="Garamond"/>
          <w:b/>
          <w:i/>
          <w:sz w:val="28"/>
          <w:szCs w:val="24"/>
          <w:lang w:val="en-GB"/>
        </w:rPr>
        <w:lastRenderedPageBreak/>
        <w:t>“</w:t>
      </w:r>
      <w:r w:rsidRPr="009F0D8A">
        <w:rPr>
          <w:rFonts w:ascii="Garamond" w:hAnsi="Garamond"/>
          <w:b/>
          <w:i/>
          <w:sz w:val="28"/>
          <w:szCs w:val="24"/>
          <w:u w:val="single"/>
          <w:lang w:val="en-GB"/>
        </w:rPr>
        <w:t>Tintern Abbey”</w:t>
      </w:r>
      <w:r w:rsidR="00545853">
        <w:rPr>
          <w:rFonts w:ascii="Garamond" w:hAnsi="Garamond"/>
          <w:b/>
          <w:sz w:val="28"/>
          <w:szCs w:val="24"/>
          <w:u w:val="single"/>
          <w:lang w:val="en-GB"/>
        </w:rPr>
        <w:t xml:space="preserve"> by William Wordsworth</w:t>
      </w:r>
    </w:p>
    <w:p w:rsidR="00545853" w:rsidRDefault="00545853" w:rsidP="00F82D6A">
      <w:pPr>
        <w:spacing w:before="240"/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1) </w:t>
      </w:r>
      <w:r w:rsidR="00F82D6A">
        <w:rPr>
          <w:rFonts w:ascii="Garamond" w:hAnsi="Garamond"/>
          <w:b/>
          <w:sz w:val="24"/>
          <w:szCs w:val="24"/>
          <w:lang w:val="en-GB"/>
        </w:rPr>
        <w:t>The date of composition of ‘Tintern Abbey’ is:</w:t>
      </w:r>
    </w:p>
    <w:p w:rsidR="00F82D6A" w:rsidRDefault="00F82D6A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August 20, 1789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July 13, 1798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January 15, 1798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June 13, 1789</w:t>
      </w:r>
    </w:p>
    <w:p w:rsidR="00F82D6A" w:rsidRDefault="00F82D6A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2) In ‘Tintern Abbey’ the poet says that he is revisiting the place after:</w:t>
      </w:r>
    </w:p>
    <w:p w:rsidR="00F82D6A" w:rsidRDefault="00F82D6A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ten years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six years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five years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one year</w:t>
      </w:r>
    </w:p>
    <w:p w:rsidR="00F82D6A" w:rsidRDefault="00F82D6A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3) </w:t>
      </w:r>
      <w:r w:rsidR="00CC5350">
        <w:rPr>
          <w:rFonts w:ascii="Garamond" w:hAnsi="Garamond"/>
          <w:b/>
          <w:sz w:val="24"/>
          <w:szCs w:val="24"/>
          <w:lang w:val="en-GB"/>
        </w:rPr>
        <w:t>The place that poet describes in ‘Tintern Abbey’ is on the banks of river:</w:t>
      </w:r>
    </w:p>
    <w:p w:rsidR="00CC5350" w:rsidRDefault="00CC5350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Lethe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</w:t>
      </w:r>
      <w:r w:rsidR="00F257B0">
        <w:rPr>
          <w:rFonts w:ascii="Garamond" w:hAnsi="Garamond"/>
          <w:b/>
          <w:sz w:val="24"/>
          <w:szCs w:val="24"/>
          <w:lang w:val="en-GB"/>
        </w:rPr>
        <w:t xml:space="preserve">      </w:t>
      </w:r>
      <w:r>
        <w:rPr>
          <w:rFonts w:ascii="Garamond" w:hAnsi="Garamond"/>
          <w:b/>
          <w:sz w:val="24"/>
          <w:szCs w:val="24"/>
          <w:lang w:val="en-GB"/>
        </w:rPr>
        <w:t xml:space="preserve">     (b) Thames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(c) Cam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Wye</w:t>
      </w:r>
    </w:p>
    <w:p w:rsidR="00CC5350" w:rsidRDefault="00CC5350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4) </w:t>
      </w:r>
      <w:r w:rsidR="004031C3">
        <w:rPr>
          <w:rFonts w:ascii="Garamond" w:hAnsi="Garamond"/>
          <w:b/>
          <w:sz w:val="24"/>
          <w:szCs w:val="24"/>
          <w:lang w:val="en-GB"/>
        </w:rPr>
        <w:t>The poet’s “dear, dear Friend” mentioned in the poem is:</w:t>
      </w:r>
    </w:p>
    <w:p w:rsidR="004031C3" w:rsidRDefault="004031C3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his sister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S.T. Coleridge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an unknown friend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(d) nature</w:t>
      </w:r>
    </w:p>
    <w:p w:rsidR="002F3392" w:rsidRDefault="004031C3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5) </w:t>
      </w:r>
      <w:r w:rsidR="002F3392">
        <w:rPr>
          <w:rFonts w:ascii="Garamond" w:hAnsi="Garamond"/>
          <w:b/>
          <w:sz w:val="24"/>
          <w:szCs w:val="24"/>
          <w:lang w:val="en-GB"/>
        </w:rPr>
        <w:t>According to the poet, we can “see into the life of things” by dint of the powers of:</w:t>
      </w:r>
    </w:p>
    <w:p w:rsidR="004031C3" w:rsidRDefault="002F3392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science and philosophy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(b)  harmony and joy</w:t>
      </w:r>
      <w:r>
        <w:rPr>
          <w:rFonts w:ascii="Garamond" w:hAnsi="Garamond"/>
          <w:b/>
          <w:sz w:val="24"/>
          <w:szCs w:val="24"/>
          <w:lang w:val="en-GB"/>
        </w:rPr>
        <w:tab/>
        <w:t>(c) peace and joy</w:t>
      </w:r>
      <w:r>
        <w:rPr>
          <w:rFonts w:ascii="Garamond" w:hAnsi="Garamond"/>
          <w:b/>
          <w:sz w:val="24"/>
          <w:szCs w:val="24"/>
          <w:lang w:val="en-GB"/>
        </w:rPr>
        <w:tab/>
        <w:t>(d) love and joy</w:t>
      </w:r>
    </w:p>
    <w:p w:rsidR="002F3392" w:rsidRDefault="002F3392" w:rsidP="00545853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6) </w:t>
      </w:r>
      <w:r w:rsidR="00AE1289">
        <w:rPr>
          <w:rFonts w:ascii="Garamond" w:hAnsi="Garamond"/>
          <w:b/>
          <w:sz w:val="24"/>
          <w:szCs w:val="24"/>
          <w:lang w:val="en-GB"/>
        </w:rPr>
        <w:t>What, according to the poet, are “life and food/ For future years”?</w:t>
      </w:r>
    </w:p>
    <w:p w:rsidR="000971BB" w:rsidRDefault="00AE1289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“harmony and joy”</w:t>
      </w:r>
      <w:r>
        <w:rPr>
          <w:rFonts w:ascii="Garamond" w:hAnsi="Garamond"/>
          <w:b/>
          <w:sz w:val="24"/>
          <w:szCs w:val="24"/>
          <w:lang w:val="en-GB"/>
        </w:rPr>
        <w:tab/>
        <w:t>(b) “joy and love”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r w:rsidR="001B61D6">
        <w:rPr>
          <w:rFonts w:ascii="Garamond" w:hAnsi="Garamond"/>
          <w:b/>
          <w:sz w:val="24"/>
          <w:szCs w:val="24"/>
          <w:lang w:val="en-GB"/>
        </w:rPr>
        <w:t>“present pleasures”</w:t>
      </w:r>
      <w:r w:rsidR="001B61D6">
        <w:rPr>
          <w:rFonts w:ascii="Garamond" w:hAnsi="Garamond"/>
          <w:b/>
          <w:sz w:val="24"/>
          <w:szCs w:val="24"/>
          <w:lang w:val="en-GB"/>
        </w:rPr>
        <w:tab/>
        <w:t>(d) “pleasing thoughts”</w:t>
      </w:r>
    </w:p>
    <w:p w:rsidR="001B61D6" w:rsidRDefault="001B61D6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7) </w:t>
      </w:r>
      <w:r w:rsidR="00553F41">
        <w:rPr>
          <w:rFonts w:ascii="Garamond" w:hAnsi="Garamond"/>
          <w:b/>
          <w:sz w:val="24"/>
          <w:szCs w:val="24"/>
          <w:lang w:val="en-GB"/>
        </w:rPr>
        <w:t xml:space="preserve">The poet recognises his </w:t>
      </w:r>
      <w:r w:rsidR="00143D21">
        <w:rPr>
          <w:rFonts w:ascii="Garamond" w:hAnsi="Garamond"/>
          <w:b/>
          <w:sz w:val="24"/>
          <w:szCs w:val="24"/>
          <w:lang w:val="en-GB"/>
        </w:rPr>
        <w:t>“purest thoughts” to be anchored in:</w:t>
      </w:r>
    </w:p>
    <w:p w:rsidR="00143D21" w:rsidRDefault="00143D21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Tintern Abbey  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(b) “sad music of humanity”       (c) “nature and the language of the sense”   (d) “the round ocean and the living air”</w:t>
      </w:r>
    </w:p>
    <w:p w:rsidR="00143D21" w:rsidRDefault="00143D21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8) </w:t>
      </w:r>
      <w:r w:rsidR="004D4709">
        <w:rPr>
          <w:rFonts w:ascii="Garamond" w:hAnsi="Garamond"/>
          <w:b/>
          <w:sz w:val="24"/>
          <w:szCs w:val="24"/>
          <w:lang w:val="en-GB"/>
        </w:rPr>
        <w:t>Whose memory does the poet wish to be a “dwelling-place/For all sweet sounds and harmonies”?</w:t>
      </w:r>
    </w:p>
    <w:p w:rsidR="004D4709" w:rsidRDefault="004D4709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his sister’s 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his own 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of all human beings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r w:rsidR="005D167C">
        <w:rPr>
          <w:rFonts w:ascii="Garamond" w:hAnsi="Garamond"/>
          <w:b/>
          <w:sz w:val="24"/>
          <w:szCs w:val="24"/>
          <w:lang w:val="en-GB"/>
        </w:rPr>
        <w:t>his friend’s</w:t>
      </w:r>
    </w:p>
    <w:p w:rsidR="005D167C" w:rsidRDefault="005D167C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9) In ‘Tinetrn Abbey’ the expression “this delightful stream” stands for:</w:t>
      </w:r>
    </w:p>
    <w:p w:rsidR="005D167C" w:rsidRDefault="005D167C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 nameless rivulet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river Wye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river Tintern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a mountain spring</w:t>
      </w:r>
    </w:p>
    <w:p w:rsidR="005D167C" w:rsidRDefault="005D167C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10) </w:t>
      </w:r>
      <w:r w:rsidR="00D85227">
        <w:rPr>
          <w:rFonts w:ascii="Garamond" w:hAnsi="Garamond"/>
          <w:b/>
          <w:sz w:val="24"/>
          <w:szCs w:val="24"/>
          <w:lang w:val="en-GB"/>
        </w:rPr>
        <w:t>In ‘Tinetrn Abbey’ the poet wistfully remembers the “glad animal movements” of:</w:t>
      </w:r>
    </w:p>
    <w:p w:rsidR="00D85227" w:rsidRDefault="00D85227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his pet horse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the deer in the forests of Tintern Abbey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(c) </w:t>
      </w:r>
      <w:r w:rsidR="00875D67">
        <w:rPr>
          <w:rFonts w:ascii="Garamond" w:hAnsi="Garamond"/>
          <w:b/>
          <w:sz w:val="24"/>
          <w:szCs w:val="24"/>
          <w:lang w:val="en-GB"/>
        </w:rPr>
        <w:t>fish in river Wye    (d) the “coarser pleasures” of his “boyish days”</w:t>
      </w:r>
    </w:p>
    <w:p w:rsidR="00DE34CC" w:rsidRDefault="00DE34CC" w:rsidP="00AE1289">
      <w:pPr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DE34CC" w:rsidRDefault="00DE34CC" w:rsidP="00DE34CC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DE34CC" w:rsidRDefault="00DE34CC" w:rsidP="00CE6A1C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2 (c)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3 (d)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4 (a)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5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6 (d)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7 (c)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8 (a)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9 (b)</w:t>
      </w:r>
      <w:r w:rsidR="00CE6A1C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10 (d)</w:t>
      </w:r>
    </w:p>
    <w:p w:rsidR="00DE34CC" w:rsidRPr="00CE6A1C" w:rsidRDefault="00CE6A1C" w:rsidP="00DE34CC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CE6A1C">
        <w:rPr>
          <w:rFonts w:ascii="Garamond" w:hAnsi="Garamond"/>
          <w:b/>
          <w:sz w:val="24"/>
          <w:szCs w:val="24"/>
          <w:lang w:val="en-GB"/>
        </w:rPr>
        <w:t>****</w:t>
      </w:r>
    </w:p>
    <w:sectPr w:rsidR="00DE34CC" w:rsidRPr="00CE6A1C" w:rsidSect="00E07A3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82" w:rsidRDefault="009B1E82" w:rsidP="00700D74">
      <w:pPr>
        <w:spacing w:line="240" w:lineRule="auto"/>
      </w:pPr>
      <w:r>
        <w:separator/>
      </w:r>
    </w:p>
  </w:endnote>
  <w:endnote w:type="continuationSeparator" w:id="0">
    <w:p w:rsidR="009B1E82" w:rsidRDefault="009B1E82" w:rsidP="0070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462653"/>
      <w:docPartObj>
        <w:docPartGallery w:val="Page Numbers (Bottom of Page)"/>
        <w:docPartUnique/>
      </w:docPartObj>
    </w:sdtPr>
    <w:sdtEndPr>
      <w:rPr>
        <w:rFonts w:ascii="Garamond" w:hAnsi="Garamond"/>
        <w:b/>
      </w:rPr>
    </w:sdtEndPr>
    <w:sdtContent>
      <w:p w:rsidR="00351F2E" w:rsidRPr="00700D74" w:rsidRDefault="009B1E82" w:rsidP="00700D74">
        <w:pPr>
          <w:pStyle w:val="Footer"/>
          <w:jc w:val="center"/>
          <w:rPr>
            <w:rFonts w:ascii="Garamond" w:hAnsi="Garamond"/>
            <w:b/>
          </w:rPr>
        </w:pPr>
        <w:sdt>
          <w:sdtPr>
            <w:id w:val="-1538462670"/>
            <w:docPartObj>
              <w:docPartGallery w:val="Page Numbers (Bottom of Page)"/>
              <w:docPartUnique/>
            </w:docPartObj>
          </w:sdtPr>
          <w:sdtEndPr>
            <w:rPr>
              <w:rFonts w:ascii="Garamond" w:hAnsi="Garamond"/>
              <w:b/>
            </w:rPr>
          </w:sdtEndPr>
          <w:sdtContent>
            <w:r w:rsidR="00351F2E">
              <w:rPr>
                <w:rFonts w:ascii="Garamond" w:hAnsi="Garamond"/>
                <w:b/>
              </w:rPr>
              <w:t>GGDC@Kaliganj_ENGH-H-CC-T-9_MCQ</w:t>
            </w:r>
          </w:sdtContent>
        </w:sdt>
        <w:r w:rsidR="00351F2E">
          <w:rPr>
            <w:rFonts w:ascii="Garamond" w:hAnsi="Garamond"/>
            <w:b/>
          </w:rPr>
          <w:t xml:space="preserve"> Page </w:t>
        </w:r>
        <w:r w:rsidR="004C41A9" w:rsidRPr="00700D74">
          <w:rPr>
            <w:rFonts w:ascii="Garamond" w:hAnsi="Garamond"/>
            <w:b/>
          </w:rPr>
          <w:fldChar w:fldCharType="begin"/>
        </w:r>
        <w:r w:rsidR="00351F2E" w:rsidRPr="00700D74">
          <w:rPr>
            <w:rFonts w:ascii="Garamond" w:hAnsi="Garamond"/>
            <w:b/>
          </w:rPr>
          <w:instrText xml:space="preserve"> PAGE   \* MERGEFORMAT </w:instrText>
        </w:r>
        <w:r w:rsidR="004C41A9" w:rsidRPr="00700D74">
          <w:rPr>
            <w:rFonts w:ascii="Garamond" w:hAnsi="Garamond"/>
            <w:b/>
          </w:rPr>
          <w:fldChar w:fldCharType="separate"/>
        </w:r>
        <w:r w:rsidR="009F0D8A">
          <w:rPr>
            <w:rFonts w:ascii="Garamond" w:hAnsi="Garamond"/>
            <w:b/>
            <w:noProof/>
          </w:rPr>
          <w:t>1</w:t>
        </w:r>
        <w:r w:rsidR="004C41A9" w:rsidRPr="00700D74">
          <w:rPr>
            <w:rFonts w:ascii="Garamond" w:hAnsi="Garamond"/>
            <w:b/>
          </w:rPr>
          <w:fldChar w:fldCharType="end"/>
        </w:r>
      </w:p>
    </w:sdtContent>
  </w:sdt>
  <w:p w:rsidR="00351F2E" w:rsidRDefault="00351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82" w:rsidRDefault="009B1E82" w:rsidP="00700D74">
      <w:pPr>
        <w:spacing w:line="240" w:lineRule="auto"/>
      </w:pPr>
      <w:r>
        <w:separator/>
      </w:r>
    </w:p>
  </w:footnote>
  <w:footnote w:type="continuationSeparator" w:id="0">
    <w:p w:rsidR="009B1E82" w:rsidRDefault="009B1E82" w:rsidP="00700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2E" w:rsidRDefault="009B1E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68.55pt;height:69.15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2E" w:rsidRDefault="009B1E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68.55pt;height:69.15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2E" w:rsidRDefault="009B1E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68.55pt;height:69.15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78D6"/>
    <w:multiLevelType w:val="hybridMultilevel"/>
    <w:tmpl w:val="F15CFB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5087C"/>
    <w:multiLevelType w:val="hybridMultilevel"/>
    <w:tmpl w:val="5EAA0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DE436C"/>
    <w:multiLevelType w:val="hybridMultilevel"/>
    <w:tmpl w:val="D8363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7F06"/>
    <w:multiLevelType w:val="hybridMultilevel"/>
    <w:tmpl w:val="A84013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E6E4E"/>
    <w:multiLevelType w:val="hybridMultilevel"/>
    <w:tmpl w:val="E70A0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DA5"/>
    <w:rsid w:val="000024BD"/>
    <w:rsid w:val="000400F4"/>
    <w:rsid w:val="0004252A"/>
    <w:rsid w:val="000971BB"/>
    <w:rsid w:val="000A1889"/>
    <w:rsid w:val="000E28B1"/>
    <w:rsid w:val="000F31E5"/>
    <w:rsid w:val="00111AC3"/>
    <w:rsid w:val="00143D21"/>
    <w:rsid w:val="001471F8"/>
    <w:rsid w:val="00153E28"/>
    <w:rsid w:val="0018247A"/>
    <w:rsid w:val="001B61D6"/>
    <w:rsid w:val="001C5E10"/>
    <w:rsid w:val="001D0428"/>
    <w:rsid w:val="001D263A"/>
    <w:rsid w:val="001F7750"/>
    <w:rsid w:val="00262777"/>
    <w:rsid w:val="002675F2"/>
    <w:rsid w:val="002A5049"/>
    <w:rsid w:val="002A78C8"/>
    <w:rsid w:val="002F3392"/>
    <w:rsid w:val="00333A8C"/>
    <w:rsid w:val="00344C14"/>
    <w:rsid w:val="00351F2E"/>
    <w:rsid w:val="00367E9E"/>
    <w:rsid w:val="00377226"/>
    <w:rsid w:val="003A6F26"/>
    <w:rsid w:val="003C6BBB"/>
    <w:rsid w:val="003E660B"/>
    <w:rsid w:val="003F05A6"/>
    <w:rsid w:val="003F51B4"/>
    <w:rsid w:val="004031C3"/>
    <w:rsid w:val="0041635A"/>
    <w:rsid w:val="004200AC"/>
    <w:rsid w:val="00443DA5"/>
    <w:rsid w:val="00445B3A"/>
    <w:rsid w:val="00450731"/>
    <w:rsid w:val="00450BC5"/>
    <w:rsid w:val="00455506"/>
    <w:rsid w:val="0046567D"/>
    <w:rsid w:val="00491822"/>
    <w:rsid w:val="004A5C2C"/>
    <w:rsid w:val="004A794D"/>
    <w:rsid w:val="004C41A9"/>
    <w:rsid w:val="004C51EE"/>
    <w:rsid w:val="004D4709"/>
    <w:rsid w:val="004E4674"/>
    <w:rsid w:val="0050071B"/>
    <w:rsid w:val="0052093A"/>
    <w:rsid w:val="00545853"/>
    <w:rsid w:val="00547886"/>
    <w:rsid w:val="00553F41"/>
    <w:rsid w:val="0055444C"/>
    <w:rsid w:val="005819E4"/>
    <w:rsid w:val="00587770"/>
    <w:rsid w:val="0059279A"/>
    <w:rsid w:val="00592835"/>
    <w:rsid w:val="00593180"/>
    <w:rsid w:val="005A153F"/>
    <w:rsid w:val="005A7938"/>
    <w:rsid w:val="005B7ECA"/>
    <w:rsid w:val="005C1890"/>
    <w:rsid w:val="005C43E6"/>
    <w:rsid w:val="005D167C"/>
    <w:rsid w:val="005D3FAD"/>
    <w:rsid w:val="0061534F"/>
    <w:rsid w:val="0064558F"/>
    <w:rsid w:val="00687CEA"/>
    <w:rsid w:val="006A0785"/>
    <w:rsid w:val="00700D74"/>
    <w:rsid w:val="007100D1"/>
    <w:rsid w:val="00710BD9"/>
    <w:rsid w:val="00774010"/>
    <w:rsid w:val="00781932"/>
    <w:rsid w:val="007A2254"/>
    <w:rsid w:val="007A60CF"/>
    <w:rsid w:val="007E70AA"/>
    <w:rsid w:val="00806EE1"/>
    <w:rsid w:val="008103F1"/>
    <w:rsid w:val="00817315"/>
    <w:rsid w:val="00823D7E"/>
    <w:rsid w:val="0084364A"/>
    <w:rsid w:val="0085637D"/>
    <w:rsid w:val="00875D67"/>
    <w:rsid w:val="008A75EB"/>
    <w:rsid w:val="008D2769"/>
    <w:rsid w:val="008E5AA8"/>
    <w:rsid w:val="00904836"/>
    <w:rsid w:val="00906B35"/>
    <w:rsid w:val="0092572E"/>
    <w:rsid w:val="00940756"/>
    <w:rsid w:val="009419BF"/>
    <w:rsid w:val="00950323"/>
    <w:rsid w:val="00974280"/>
    <w:rsid w:val="00981538"/>
    <w:rsid w:val="0098409D"/>
    <w:rsid w:val="009B1E82"/>
    <w:rsid w:val="009E251C"/>
    <w:rsid w:val="009F0D8A"/>
    <w:rsid w:val="009F4C90"/>
    <w:rsid w:val="009F7AB4"/>
    <w:rsid w:val="00A040B0"/>
    <w:rsid w:val="00A15B5E"/>
    <w:rsid w:val="00A27C2F"/>
    <w:rsid w:val="00A30492"/>
    <w:rsid w:val="00A35ABA"/>
    <w:rsid w:val="00A97C26"/>
    <w:rsid w:val="00AB7F0F"/>
    <w:rsid w:val="00AC7A4A"/>
    <w:rsid w:val="00AE0E4C"/>
    <w:rsid w:val="00AE1289"/>
    <w:rsid w:val="00AF776A"/>
    <w:rsid w:val="00B258AD"/>
    <w:rsid w:val="00B35A00"/>
    <w:rsid w:val="00B43328"/>
    <w:rsid w:val="00B45E9E"/>
    <w:rsid w:val="00B6146D"/>
    <w:rsid w:val="00B65F5E"/>
    <w:rsid w:val="00B666A7"/>
    <w:rsid w:val="00B9651B"/>
    <w:rsid w:val="00BC6FB0"/>
    <w:rsid w:val="00BD7648"/>
    <w:rsid w:val="00BF1590"/>
    <w:rsid w:val="00C01489"/>
    <w:rsid w:val="00C01A03"/>
    <w:rsid w:val="00C028AD"/>
    <w:rsid w:val="00C22C98"/>
    <w:rsid w:val="00C23981"/>
    <w:rsid w:val="00C47522"/>
    <w:rsid w:val="00C5144F"/>
    <w:rsid w:val="00C549F7"/>
    <w:rsid w:val="00C62182"/>
    <w:rsid w:val="00CA5427"/>
    <w:rsid w:val="00CB05B3"/>
    <w:rsid w:val="00CB77D4"/>
    <w:rsid w:val="00CC5350"/>
    <w:rsid w:val="00CE6941"/>
    <w:rsid w:val="00CE6A1C"/>
    <w:rsid w:val="00D00212"/>
    <w:rsid w:val="00D24FB4"/>
    <w:rsid w:val="00D81F1B"/>
    <w:rsid w:val="00D85227"/>
    <w:rsid w:val="00D87B7A"/>
    <w:rsid w:val="00DD5983"/>
    <w:rsid w:val="00DE33FA"/>
    <w:rsid w:val="00DE34CC"/>
    <w:rsid w:val="00DF5974"/>
    <w:rsid w:val="00E07A39"/>
    <w:rsid w:val="00E15D35"/>
    <w:rsid w:val="00E41352"/>
    <w:rsid w:val="00E478D4"/>
    <w:rsid w:val="00E50284"/>
    <w:rsid w:val="00E53E92"/>
    <w:rsid w:val="00E90704"/>
    <w:rsid w:val="00EB0B85"/>
    <w:rsid w:val="00ED1090"/>
    <w:rsid w:val="00EE5865"/>
    <w:rsid w:val="00EF1D87"/>
    <w:rsid w:val="00F023F0"/>
    <w:rsid w:val="00F11BA0"/>
    <w:rsid w:val="00F257B0"/>
    <w:rsid w:val="00F43D27"/>
    <w:rsid w:val="00F70E2F"/>
    <w:rsid w:val="00F721C9"/>
    <w:rsid w:val="00F82D6A"/>
    <w:rsid w:val="00F8484C"/>
    <w:rsid w:val="00FA46AD"/>
    <w:rsid w:val="00FB32F4"/>
    <w:rsid w:val="00FB3452"/>
    <w:rsid w:val="00FC034B"/>
    <w:rsid w:val="00FD5F93"/>
    <w:rsid w:val="00FD79BF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9247668-69F4-420D-B943-3FE5FE3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D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D74"/>
  </w:style>
  <w:style w:type="paragraph" w:styleId="Footer">
    <w:name w:val="footer"/>
    <w:basedOn w:val="Normal"/>
    <w:link w:val="FooterChar"/>
    <w:uiPriority w:val="99"/>
    <w:unhideWhenUsed/>
    <w:rsid w:val="00700D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MCQ-ENGH-CC-9</vt:lpstr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MCQ-ENGH-CC-9</dc:title>
  <dc:creator>ARPAN ADHIKARY</dc:creator>
  <cp:lastModifiedBy>Sarwar Suman</cp:lastModifiedBy>
  <cp:revision>115</cp:revision>
  <cp:lastPrinted>2020-04-21T10:11:00Z</cp:lastPrinted>
  <dcterms:created xsi:type="dcterms:W3CDTF">2020-04-20T15:01:00Z</dcterms:created>
  <dcterms:modified xsi:type="dcterms:W3CDTF">2020-05-06T17:51:00Z</dcterms:modified>
</cp:coreProperties>
</file>